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92" w:rsidRPr="0082754B" w:rsidRDefault="00915892" w:rsidP="0091589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16916043"/>
      <w:r w:rsidRPr="00827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№23</w:t>
      </w:r>
      <w:bookmarkEnd w:id="0"/>
    </w:p>
    <w:p w:rsidR="00915892" w:rsidRPr="0082754B" w:rsidRDefault="00915892" w:rsidP="009158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Правилам открытия, ведения и закрытия банковских </w:t>
      </w:r>
    </w:p>
    <w:p w:rsidR="00915892" w:rsidRPr="0082754B" w:rsidRDefault="00915892" w:rsidP="009158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счетов и счетов по вкладам (депозитам) </w:t>
      </w:r>
    </w:p>
    <w:p w:rsidR="00915892" w:rsidRPr="0082754B" w:rsidRDefault="00915892" w:rsidP="009158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ООО КБ "МВС Банк"  </w:t>
      </w:r>
    </w:p>
    <w:p w:rsidR="00915892" w:rsidRPr="0082754B" w:rsidRDefault="00915892" w:rsidP="009158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45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</w:tblGrid>
      <w:tr w:rsidR="00915892" w:rsidRPr="0082754B" w:rsidTr="00046F22">
        <w:trPr>
          <w:trHeight w:hRule="exact"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МИНИМАЛЬНАЯ ГАРАНТИРОВАННАЯ СТАВКА ПО ВКЛАДУ (МГС) В ПРОЦЕНТАХ ГОДОВЫХ СОСТАВЛЯЕТ:</w:t>
            </w:r>
          </w:p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___% ГОДОВЫХ</w:t>
            </w:r>
          </w:p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(_______) ПРОЦЕНТОВ ГОДОВЫХ</w:t>
            </w:r>
          </w:p>
        </w:tc>
      </w:tr>
    </w:tbl>
    <w:p w:rsidR="00915892" w:rsidRPr="0082754B" w:rsidRDefault="00915892" w:rsidP="009158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892" w:rsidRPr="0082754B" w:rsidRDefault="00915892" w:rsidP="009158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892" w:rsidRPr="0082754B" w:rsidRDefault="00915892" w:rsidP="0091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892" w:rsidRPr="0082754B" w:rsidRDefault="00915892" w:rsidP="0091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892" w:rsidRPr="0082754B" w:rsidRDefault="00915892" w:rsidP="0091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892" w:rsidRPr="0082754B" w:rsidRDefault="00915892" w:rsidP="0091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892" w:rsidRPr="0082754B" w:rsidRDefault="00915892" w:rsidP="0091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892" w:rsidRPr="0082754B" w:rsidRDefault="00915892" w:rsidP="0091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892" w:rsidRPr="0082754B" w:rsidRDefault="00915892" w:rsidP="0091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892" w:rsidRPr="0082754B" w:rsidRDefault="00915892" w:rsidP="0091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892" w:rsidRPr="0082754B" w:rsidRDefault="00915892" w:rsidP="0091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892" w:rsidRPr="0082754B" w:rsidRDefault="00915892" w:rsidP="003122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892" w:rsidRPr="0082754B" w:rsidRDefault="00915892" w:rsidP="0091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892" w:rsidRPr="0082754B" w:rsidRDefault="00915892" w:rsidP="0091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 xml:space="preserve">ДОГОВОР БАНКОВСКОГО ВКЛАДА № </w:t>
      </w:r>
    </w:p>
    <w:p w:rsidR="00915892" w:rsidRPr="0082754B" w:rsidRDefault="00535824" w:rsidP="00915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г. Махачкала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</w:t>
      </w:r>
      <w:r w:rsidR="00FD35A0">
        <w:rPr>
          <w:rFonts w:ascii="Times New Roman" w:eastAsia="Calibri" w:hAnsi="Times New Roman" w:cs="Times New Roman"/>
          <w:b/>
          <w:sz w:val="24"/>
          <w:szCs w:val="24"/>
        </w:rPr>
        <w:t xml:space="preserve">      "___" __________ 2024</w:t>
      </w:r>
      <w:r w:rsidR="00915892" w:rsidRPr="0082754B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915892" w:rsidRPr="0082754B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ab/>
        <w:t>Общество с ограниченной ответственностью коммерческий банк «МВС Банк», в лице  ______________________________________________________________________________________________ ,  действующей на основании ________________________________________ именуемое в дальнейшем Банк, с одной стороны, и ________________________________________________, именуемый в дальнейшем Вкладчик, с другой стороны, заключили настоящий Договор о нижеследующем:</w:t>
      </w:r>
    </w:p>
    <w:p w:rsidR="00915892" w:rsidRPr="0082754B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892" w:rsidRPr="0082754B" w:rsidRDefault="00915892" w:rsidP="0091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:rsidR="00915892" w:rsidRPr="0082754B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Вкладчик вносит, а Банк принимает в день подписания настоящего Договора денежные средства (далее-вклад). </w:t>
      </w:r>
    </w:p>
    <w:p w:rsidR="00915892" w:rsidRPr="0082754B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892" w:rsidRPr="0082754B" w:rsidRDefault="00915892" w:rsidP="00915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7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ТАБЛИЦА </w:t>
      </w:r>
      <w:r w:rsidRPr="00827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условий договора банковского вклада</w:t>
      </w:r>
    </w:p>
    <w:tbl>
      <w:tblPr>
        <w:tblW w:w="95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5943"/>
        <w:gridCol w:w="3137"/>
      </w:tblGrid>
      <w:tr w:rsidR="00915892" w:rsidRPr="0082754B" w:rsidTr="00046F2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договора банковского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условия договора банковского вклада</w:t>
            </w:r>
          </w:p>
        </w:tc>
      </w:tr>
      <w:tr w:rsidR="00915892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892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915892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валюта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_________(_________)рублей</w:t>
            </w:r>
          </w:p>
        </w:tc>
      </w:tr>
      <w:tr w:rsidR="00915892" w:rsidRPr="0082754B" w:rsidTr="00046F22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E005C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вклада не допускается</w:t>
            </w:r>
          </w:p>
        </w:tc>
      </w:tr>
      <w:tr w:rsidR="00915892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дата возврата вклада </w:t>
            </w:r>
          </w:p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_______(__________)дней</w:t>
            </w:r>
          </w:p>
          <w:p w:rsidR="00915892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____ ___________ _____г.</w:t>
            </w:r>
          </w:p>
          <w:p w:rsidR="00E005C9" w:rsidRPr="00E005C9" w:rsidRDefault="00E005C9" w:rsidP="00E0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9">
              <w:rPr>
                <w:rFonts w:ascii="Times New Roman" w:eastAsia="Calibri" w:hAnsi="Times New Roman" w:cs="Times New Roman"/>
                <w:sz w:val="24"/>
                <w:szCs w:val="24"/>
              </w:rPr>
              <w:t>Если последний день срока хранения вклада приходится на нерабочий день, днем окончания срока хранения вклада считается следующий за ним рабочий день.</w:t>
            </w:r>
          </w:p>
          <w:p w:rsidR="00E005C9" w:rsidRPr="0082754B" w:rsidRDefault="00E005C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892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31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Процентная ставка (процентные ставки) по вкладу в процентах годовых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____% годовых.</w:t>
            </w:r>
          </w:p>
          <w:p w:rsidR="00915892" w:rsidRPr="0082754B" w:rsidRDefault="004E4B9E" w:rsidP="0031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начисляются со следующего дня после поступления </w:t>
            </w:r>
            <w:r w:rsidR="0031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средств на счет Вкладчика, указанный в п. 3.3.1. настоящего Договора.</w:t>
            </w:r>
          </w:p>
        </w:tc>
      </w:tr>
      <w:tr w:rsidR="00915892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выплаты вкладчику процентов по вкладу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 Вкладчика по истечении срока хранения вклада</w:t>
            </w:r>
          </w:p>
        </w:tc>
      </w:tr>
      <w:tr w:rsidR="00915892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_____% годовых соразмерно сроку хранения вклада</w:t>
            </w:r>
          </w:p>
        </w:tc>
      </w:tr>
      <w:tr w:rsidR="00915892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и изъятие вклада частями не предусмотрено.</w:t>
            </w:r>
          </w:p>
        </w:tc>
      </w:tr>
      <w:tr w:rsidR="00915892" w:rsidRPr="0082754B" w:rsidTr="00046F22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 порядок продления срока срочного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915892" w:rsidRPr="0082754B" w:rsidTr="00046F22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обмена информацией между банком и вкладчиком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8-</w:t>
            </w:r>
          </w:p>
        </w:tc>
      </w:tr>
      <w:tr w:rsidR="00915892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условия, не противоречащие требованиям федеральных законов (включаются при наличии дополнительными строками с продолжением нумерации до порядку)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5892" w:rsidRPr="0082754B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892" w:rsidRPr="0082754B" w:rsidRDefault="00915892" w:rsidP="0091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3. ПРАВА И ОБЯЗАННОСТИ СТОРОН</w:t>
      </w:r>
    </w:p>
    <w:p w:rsidR="00915892" w:rsidRPr="0082754B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3.1 Вкладчик имеет право:</w:t>
      </w:r>
    </w:p>
    <w:p w:rsidR="00915892" w:rsidRPr="0082754B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3.1.1 Распоряжаться вкладом как лично, так и через уполномоченных лиц, действующих в рамках предоставленных полномочий Вкладчиком, на основании доверенности, оформленной нотариально или в Банке в присутствии Вкладчика и уполномоченного сотрудника Банка.</w:t>
      </w:r>
    </w:p>
    <w:p w:rsidR="00915892" w:rsidRPr="0082754B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3.1.2 Завещать права на вклад в порядке, установленном действующим законодательством Российской Федерации.</w:t>
      </w:r>
    </w:p>
    <w:p w:rsidR="00915892" w:rsidRPr="0082754B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3.1.3 Востребовать всю сумму вклада с причитающимися процентами в день окончания срока хранения вклада или до истечения срока его хранения по первому требованию.</w:t>
      </w:r>
    </w:p>
    <w:p w:rsidR="00E2404F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3.2 Вкладчик обязуется:</w:t>
      </w:r>
    </w:p>
    <w:p w:rsidR="00E2404F" w:rsidRPr="0082754B" w:rsidRDefault="00E2404F" w:rsidP="009158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3.2.1. </w:t>
      </w:r>
      <w:r w:rsidRPr="00E2404F">
        <w:rPr>
          <w:rFonts w:ascii="Times New Roman" w:eastAsia="Calibri" w:hAnsi="Times New Roman" w:cs="Times New Roman"/>
          <w:b/>
          <w:sz w:val="24"/>
          <w:szCs w:val="24"/>
        </w:rPr>
        <w:t xml:space="preserve">В день заключения настоящего </w:t>
      </w:r>
      <w:r>
        <w:rPr>
          <w:rFonts w:ascii="Times New Roman" w:eastAsia="Calibri" w:hAnsi="Times New Roman" w:cs="Times New Roman"/>
          <w:b/>
          <w:sz w:val="24"/>
          <w:szCs w:val="24"/>
        </w:rPr>
        <w:t>Договора  Вкладчик обязан внести  сумму вклада на счет, указанный в п.3.3.1. настоящего Договора, путем внесения наличных денежных средств в кассу Банка или путем перевода денежных средств на счет Вкладчика.</w:t>
      </w:r>
    </w:p>
    <w:p w:rsidR="00915892" w:rsidRPr="0082754B" w:rsidRDefault="0098688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3.2.2</w:t>
      </w:r>
      <w:r w:rsidR="00915892" w:rsidRPr="0082754B">
        <w:rPr>
          <w:rFonts w:ascii="Times New Roman" w:eastAsia="Calibri" w:hAnsi="Times New Roman" w:cs="Times New Roman"/>
          <w:sz w:val="24"/>
          <w:szCs w:val="24"/>
        </w:rPr>
        <w:t xml:space="preserve"> В случае изменения реквизитов документа, удостоверяющего личность, адреса места жительства (регистрации) или места пребывания, гражданства, получения ИНН, иных </w:t>
      </w:r>
      <w:r w:rsidR="00915892" w:rsidRPr="0082754B">
        <w:rPr>
          <w:rFonts w:ascii="Times New Roman" w:eastAsia="Calibri" w:hAnsi="Times New Roman" w:cs="Times New Roman"/>
          <w:sz w:val="24"/>
          <w:szCs w:val="24"/>
        </w:rPr>
        <w:lastRenderedPageBreak/>
        <w:t>изменений, способных повлиять на исполнение настоящего Договора, а также об изменении любых сведений в отношении доверенных(ого) лиц(а), Вкладчик обязан уведомить об этом Банк в течение 3-х рабочих дней со дня их изменения или в день обращения в Банк для выполнения каких-либо операций по настоящему Договору с обязательным предоставлением в Банк соответствующих документов. В случае введения в отношении Вкладчика какой-либо процедуры банкротства (реструктуризации долгов гражданина, признание банкротом и введение реализации имущества гражданина) Вкладчик обязуется незамедлительно уведомить об этом Банк любым доступным способом. При неисполнении вышеуказанных условий, Банк не несет ответственности за последствия, которые могут возникнуть в случае нарушения этой обязанности Вкладчиком.</w:t>
      </w:r>
    </w:p>
    <w:p w:rsidR="00915892" w:rsidRPr="0082754B" w:rsidRDefault="0006545F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3.2.3.</w:t>
      </w:r>
      <w:r w:rsidR="00915892" w:rsidRPr="0082754B">
        <w:rPr>
          <w:rFonts w:ascii="Times New Roman" w:eastAsia="Calibri" w:hAnsi="Times New Roman" w:cs="Times New Roman"/>
          <w:sz w:val="24"/>
          <w:szCs w:val="24"/>
        </w:rPr>
        <w:t xml:space="preserve"> Не совершать по вкладу операции, связанные с предпринимательской деятельностью.</w:t>
      </w:r>
    </w:p>
    <w:p w:rsidR="00915892" w:rsidRPr="0082754B" w:rsidRDefault="0006545F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3.2.4.</w:t>
      </w:r>
      <w:r w:rsidR="00915892" w:rsidRPr="0082754B">
        <w:rPr>
          <w:rFonts w:ascii="Times New Roman" w:eastAsia="Calibri" w:hAnsi="Times New Roman" w:cs="Times New Roman"/>
          <w:sz w:val="24"/>
          <w:szCs w:val="24"/>
        </w:rPr>
        <w:t xml:space="preserve"> Оплачивать операции, совершаемые по вкладу, в соответствии с тарифами Банка, действующими на день осуществления операции. Комиссионное вознаграждение Банка уплачивается Вкладчиком Банку в момент совершения операции по счету, одновременно с проведением операции.</w:t>
      </w:r>
    </w:p>
    <w:p w:rsidR="00915892" w:rsidRPr="0082754B" w:rsidRDefault="0006545F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3.2.5.</w:t>
      </w:r>
      <w:r w:rsidR="00915892" w:rsidRPr="0082754B">
        <w:rPr>
          <w:rFonts w:ascii="Times New Roman" w:eastAsia="Calibri" w:hAnsi="Times New Roman" w:cs="Times New Roman"/>
          <w:sz w:val="24"/>
          <w:szCs w:val="24"/>
        </w:rPr>
        <w:t xml:space="preserve"> При получении запроса Банка представлять в Банк информацию, необходимую для исполнения требований законодательства Российской Федерации и Банка России в сфере противодействия легализации (отмыванию) доходов, полученных преступным путем, и финансированию терроризма, включая информацию о своих </w:t>
      </w:r>
      <w:proofErr w:type="spellStart"/>
      <w:r w:rsidR="00915892" w:rsidRPr="0082754B">
        <w:rPr>
          <w:rFonts w:ascii="Times New Roman" w:eastAsia="Calibri" w:hAnsi="Times New Roman" w:cs="Times New Roman"/>
          <w:sz w:val="24"/>
          <w:szCs w:val="24"/>
        </w:rPr>
        <w:t>выгодоприобретателях</w:t>
      </w:r>
      <w:proofErr w:type="spellEnd"/>
      <w:r w:rsidR="00915892" w:rsidRPr="0082754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915892" w:rsidRPr="0082754B">
        <w:rPr>
          <w:rFonts w:ascii="Times New Roman" w:eastAsia="Calibri" w:hAnsi="Times New Roman" w:cs="Times New Roman"/>
          <w:sz w:val="24"/>
          <w:szCs w:val="24"/>
        </w:rPr>
        <w:t>бенефициарных</w:t>
      </w:r>
      <w:proofErr w:type="spellEnd"/>
      <w:r w:rsidR="00915892" w:rsidRPr="0082754B">
        <w:rPr>
          <w:rFonts w:ascii="Times New Roman" w:eastAsia="Calibri" w:hAnsi="Times New Roman" w:cs="Times New Roman"/>
          <w:sz w:val="24"/>
          <w:szCs w:val="24"/>
        </w:rPr>
        <w:t xml:space="preserve"> владельцах (при их наличии), в срок не более 5-ти календарных дней если иное не установлено в запросе Банка и/или не предусмотрено законодательством РФ.</w:t>
      </w:r>
    </w:p>
    <w:p w:rsidR="00915892" w:rsidRPr="0082754B" w:rsidRDefault="0006545F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3.2.6.</w:t>
      </w:r>
      <w:r w:rsidR="00915892" w:rsidRPr="0082754B">
        <w:rPr>
          <w:rFonts w:ascii="Times New Roman" w:eastAsia="Calibri" w:hAnsi="Times New Roman" w:cs="Times New Roman"/>
          <w:sz w:val="24"/>
          <w:szCs w:val="24"/>
        </w:rPr>
        <w:t xml:space="preserve"> Предоставлять Банку в срок, установленный в соответствующем запросе Банка, документы и информацию о налоговом </w:t>
      </w:r>
      <w:r w:rsidR="00986882" w:rsidRPr="0082754B">
        <w:rPr>
          <w:rFonts w:ascii="Times New Roman" w:eastAsia="Calibri" w:hAnsi="Times New Roman" w:cs="Times New Roman"/>
          <w:sz w:val="24"/>
          <w:szCs w:val="24"/>
        </w:rPr>
        <w:t>президентстве</w:t>
      </w:r>
      <w:r w:rsidR="00915892" w:rsidRPr="0082754B">
        <w:rPr>
          <w:rFonts w:ascii="Times New Roman" w:eastAsia="Calibri" w:hAnsi="Times New Roman" w:cs="Times New Roman"/>
          <w:sz w:val="24"/>
          <w:szCs w:val="24"/>
        </w:rPr>
        <w:t xml:space="preserve"> Вкладчика, выгодоприобретателей и лиц, прямо или косвенно их контролирующих, согласно требованиям Налогового кодекса Российской Федерации.</w:t>
      </w:r>
    </w:p>
    <w:p w:rsidR="00915892" w:rsidRPr="0082754B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3.2.</w:t>
      </w:r>
      <w:r w:rsidR="0006545F">
        <w:rPr>
          <w:rFonts w:ascii="Times New Roman" w:eastAsia="Calibri" w:hAnsi="Times New Roman" w:cs="Times New Roman"/>
          <w:sz w:val="24"/>
          <w:szCs w:val="24"/>
        </w:rPr>
        <w:t>7.</w:t>
      </w:r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Незамедлительно возвратить Банку ошибочно зачисленные Банком денежные средства на счет.</w:t>
      </w:r>
    </w:p>
    <w:p w:rsidR="00915892" w:rsidRPr="0082754B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3.3 Банк обязуется:</w:t>
      </w:r>
    </w:p>
    <w:p w:rsidR="00915892" w:rsidRPr="0082754B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3.3.1 Открыть Вкладчику лицевой счет №_________________________ (далее – счет) в день</w:t>
      </w:r>
      <w:r w:rsidR="00986882">
        <w:rPr>
          <w:rFonts w:ascii="Times New Roman" w:eastAsia="Calibri" w:hAnsi="Times New Roman" w:cs="Times New Roman"/>
          <w:sz w:val="24"/>
          <w:szCs w:val="24"/>
        </w:rPr>
        <w:t xml:space="preserve"> подписания настоящего Договора, при  предъявлении Вкладчиком  документа, удостоверяющего личность  согласно  действующему законодательству Российской Федерации и подтверждающего регистрацию на территории Российской Федерации. </w:t>
      </w:r>
    </w:p>
    <w:p w:rsidR="00915892" w:rsidRPr="0082754B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3.3.2 Выплатить Вкладчику проценты, начисленные на сумму вклада в размере, порядке и сроки, установленные настоящим Договором.</w:t>
      </w:r>
    </w:p>
    <w:p w:rsidR="001E3B29" w:rsidRPr="0082754B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3.3.3 Возвратить Вкладчику сумму вклада в день окончания срока его хранения или по первому требованию Вкладчика досрочно вместе с начисленными процентами.</w:t>
      </w:r>
    </w:p>
    <w:p w:rsidR="00915892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3.3.4 Удерживать и перечислять в бюджет в установленном порядке налог на доходы физических лиц при получении Вкладчиком процентного дохода по вкладу, а также иные обязательные платежи в случаях, предусмотренных действующим законодательством Российской Федерации.</w:t>
      </w:r>
    </w:p>
    <w:p w:rsidR="00915892" w:rsidRDefault="001E3B29" w:rsidP="009158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3B29">
        <w:rPr>
          <w:rFonts w:ascii="Times New Roman" w:eastAsia="Calibri" w:hAnsi="Times New Roman" w:cs="Times New Roman"/>
          <w:b/>
          <w:sz w:val="24"/>
          <w:szCs w:val="24"/>
        </w:rPr>
        <w:t>3.3.5.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Не позднее чем за 5(пять) календарных дней до даты истечения срока вклада проинформировать Вкладчика об истечении срока вклада, путем направления </w:t>
      </w:r>
      <w:r w:rsidR="00EA6B6B">
        <w:rPr>
          <w:rFonts w:ascii="Times New Roman" w:eastAsia="Calibri" w:hAnsi="Times New Roman" w:cs="Times New Roman"/>
          <w:b/>
          <w:sz w:val="24"/>
          <w:szCs w:val="24"/>
        </w:rPr>
        <w:t>уведомления по реквизитам, указанным в п. 10 раздела 2 настоящего Договора.</w:t>
      </w:r>
    </w:p>
    <w:p w:rsidR="008E1D65" w:rsidRPr="001E3B29" w:rsidRDefault="008E1D65" w:rsidP="009158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3.3.6. </w:t>
      </w:r>
      <w:r w:rsidRPr="008E1D65">
        <w:rPr>
          <w:rFonts w:ascii="Times New Roman" w:eastAsia="Calibri" w:hAnsi="Times New Roman" w:cs="Times New Roman"/>
          <w:b/>
          <w:sz w:val="24"/>
          <w:szCs w:val="24"/>
        </w:rPr>
        <w:t xml:space="preserve">По истечении срока хранения вклада, установленного пунктом 4 раздела 2  настоящего Договора и в случае </w:t>
      </w:r>
      <w:proofErr w:type="spellStart"/>
      <w:r w:rsidRPr="008E1D65">
        <w:rPr>
          <w:rFonts w:ascii="Times New Roman" w:eastAsia="Calibri" w:hAnsi="Times New Roman" w:cs="Times New Roman"/>
          <w:b/>
          <w:sz w:val="24"/>
          <w:szCs w:val="24"/>
        </w:rPr>
        <w:t>невостребования</w:t>
      </w:r>
      <w:proofErr w:type="spellEnd"/>
      <w:r w:rsidRPr="008E1D65">
        <w:rPr>
          <w:rFonts w:ascii="Times New Roman" w:eastAsia="Calibri" w:hAnsi="Times New Roman" w:cs="Times New Roman"/>
          <w:b/>
          <w:sz w:val="24"/>
          <w:szCs w:val="24"/>
        </w:rPr>
        <w:t xml:space="preserve"> его Вкладчиком, перенести вклад на счета до востребования с начислением в дальнейшем процентов по вкладу по ставке, действующей по вкладу до востребования на момент переноса средств. При этом, подписание Вкладчиком настоящего договора является присоединением последнего к действующим в Банке условиям по договору вклада </w:t>
      </w:r>
      <w:proofErr w:type="spellStart"/>
      <w:r w:rsidRPr="008E1D65">
        <w:rPr>
          <w:rFonts w:ascii="Times New Roman" w:eastAsia="Calibri" w:hAnsi="Times New Roman" w:cs="Times New Roman"/>
          <w:b/>
          <w:sz w:val="24"/>
          <w:szCs w:val="24"/>
        </w:rPr>
        <w:t>довостребования</w:t>
      </w:r>
      <w:proofErr w:type="spellEnd"/>
      <w:r w:rsidRPr="008E1D65">
        <w:rPr>
          <w:rFonts w:ascii="Times New Roman" w:eastAsia="Calibri" w:hAnsi="Times New Roman" w:cs="Times New Roman"/>
          <w:b/>
          <w:sz w:val="24"/>
          <w:szCs w:val="24"/>
        </w:rPr>
        <w:t xml:space="preserve"> (в случае, если ранее в Банке с Вкладчиком такой договор не был заключен), в связи </w:t>
      </w:r>
      <w:r w:rsidRPr="008E1D6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 чем не требуется подписание Вкладчиком договора до востребования или оформление распорядительных (платежных) документов (заявлений на перевод, кассовых приходных ордеров).</w:t>
      </w:r>
    </w:p>
    <w:p w:rsidR="00986882" w:rsidRPr="00E005C9" w:rsidRDefault="00915892" w:rsidP="009868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3.4 Банк имеет право:</w:t>
      </w:r>
    </w:p>
    <w:p w:rsidR="00915892" w:rsidRDefault="008E1D65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3.4.1</w:t>
      </w:r>
      <w:r w:rsidR="00C229BC">
        <w:rPr>
          <w:rFonts w:ascii="Times New Roman" w:eastAsia="Calibri" w:hAnsi="Times New Roman" w:cs="Times New Roman"/>
          <w:sz w:val="24"/>
          <w:szCs w:val="24"/>
        </w:rPr>
        <w:t>.</w:t>
      </w:r>
      <w:r w:rsidR="00915892" w:rsidRPr="0082754B">
        <w:rPr>
          <w:rFonts w:ascii="Times New Roman" w:eastAsia="Calibri" w:hAnsi="Times New Roman" w:cs="Times New Roman"/>
          <w:sz w:val="24"/>
          <w:szCs w:val="24"/>
        </w:rPr>
        <w:t xml:space="preserve"> Банк имеет право на обработку любой информации, относящей к персональным данным Клиента (включая Ф.И.О.; год; месяц; дату; место рождения; гражданство; данные документа, удостоверяющего личность (тип; серия; номер; кем и когда выдан); адреса; места жительства, места регистрации, места работы, сведения о банковских счетах; размер задолженности перед Банком; кредитную историю Клиента  и любую иную, ранее предоставленную Банку информацию, в том числе, содержащую банковскую тайну); в том числе, указанной в Анкете Клиента, заявлении и иных документах, с использованием средств автоматизации или без таковых, включая сбор, систематизацию, накопление, хранение, уточнение, использование, распространение (в том числе на передачу), обезличивание, блокирование, уничтожение персональных данных, предоставленных Банку в связи с заключением договора, и иные действия, предусмотренные федеральным законом от 27.07.2006№152-ФЗ «О персональных данных».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 быть отозвано путем направления Клиентом соответствующего письменного уведомления Банку не менее чем за 3 (три) месяца до момента отзыва согласия.</w:t>
      </w:r>
    </w:p>
    <w:p w:rsidR="00915892" w:rsidRPr="0082754B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892" w:rsidRPr="0082754B" w:rsidRDefault="00915892" w:rsidP="0091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4. ЗАКЛЮЧИТЕЛЬНЫЕ ПОЛОЖЕНИЯ</w:t>
      </w:r>
    </w:p>
    <w:p w:rsidR="00915892" w:rsidRPr="0082754B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Банк </w:t>
      </w:r>
      <w:proofErr w:type="spellStart"/>
      <w:r w:rsidRPr="0082754B">
        <w:rPr>
          <w:rFonts w:ascii="Times New Roman" w:eastAsia="Calibri" w:hAnsi="Times New Roman" w:cs="Times New Roman"/>
          <w:sz w:val="24"/>
          <w:szCs w:val="24"/>
        </w:rPr>
        <w:t>гарантитрует</w:t>
      </w:r>
      <w:proofErr w:type="spellEnd"/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Вкладчику обеспечение сохранности тайны вклада (банковской тайны). Сведения, составляющие банковскую тайну могут быть представлены в случаях и в порядке, установленном действующим законодательством Российской Федерации.</w:t>
      </w:r>
    </w:p>
    <w:p w:rsidR="00915892" w:rsidRPr="0082754B" w:rsidRDefault="00915892" w:rsidP="009158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4.2</w:t>
      </w:r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В случае возникновения споров между Банком и Вкладчиком по вопросам настоящего Договора, </w:t>
      </w:r>
      <w:r w:rsidRPr="00827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решаются сторонами путем переговоров. В случае не достижения договоренности, спор передается на рассмотрение суда в соответствии с действующим </w:t>
      </w:r>
      <w:r w:rsidRPr="0082754B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Федерации.</w:t>
      </w:r>
    </w:p>
    <w:p w:rsidR="00915892" w:rsidRDefault="00915892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4.3</w:t>
      </w:r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Вкладчик/Представитель Вкладчика выражает свое согласие Банку на обработку своих персональным данных (включая Ф.И.О.; год; месяц; дату; место рождения; гражданство; данные документа, удостоверяющего личность (тип; серия; номер; кем и когда выдан); адреса; места жительства, места регистрации, места работы, сведения о банковских счетах; размер задолженности перед Банком; кредитную историю Клиента  и любую иную, ранее предоставленную Банку информацию, в том числе, содержащую банковскую тайну); в том числе, указанной в Анкете Клиента, заявлении и иных документах, с использованием средств автоматизации или без таковых, включая сбор, систематизацию, накопление, хранение, уточнение, использование, распространение (в том числе на передачу), обезличивание, блокирование, уничтожение персональных данных, предоставленных Банку в связи с заключением договора, и иные действия, предусмотренные федеральным законом от 27.07.2006 №152-ФЗ «О персональных данных».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 быть отозвано путем направления Клиентом соответствующего письменного уведомления Банку не менее чем за 3 (три) месяца до момента отзыва согласия.</w:t>
      </w:r>
    </w:p>
    <w:p w:rsidR="00DF7239" w:rsidRPr="00DF7239" w:rsidRDefault="00DF7239" w:rsidP="00DF72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F7239">
        <w:rPr>
          <w:rFonts w:ascii="Times New Roman" w:eastAsia="Calibri" w:hAnsi="Times New Roman" w:cs="Times New Roman"/>
          <w:sz w:val="24"/>
          <w:szCs w:val="24"/>
          <w:highlight w:val="yellow"/>
        </w:rPr>
        <w:t>4.4. Внесение Вкладчиком денежных средств подтверждается настоящим Договором, а также приходным кассовым ордером и/или выпиской по счету, открытому в рамках настоящего Договора, выдаваемой вкладчику по его требованию. По желанию Вкладчика выдается Книжка денежных вкладов.</w:t>
      </w:r>
    </w:p>
    <w:p w:rsidR="00DF7239" w:rsidRDefault="00DF7239" w:rsidP="00DF72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5E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lastRenderedPageBreak/>
        <w:t>4.5.</w:t>
      </w:r>
      <w:r w:rsidRPr="00DF723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Условия привлечения денежных средств размещаются на информационных стендах в операционных залах всех структурных подразделениях Банка и на WEB-странице Банка в сети Интернет по адресу: www.mvs-bank.ru</w:t>
      </w:r>
    </w:p>
    <w:p w:rsidR="00915892" w:rsidRPr="0082754B" w:rsidRDefault="00DF7239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4.6</w:t>
      </w:r>
      <w:r w:rsidR="00915892" w:rsidRPr="0082754B">
        <w:rPr>
          <w:rFonts w:ascii="Times New Roman" w:eastAsia="Calibri" w:hAnsi="Times New Roman" w:cs="Times New Roman"/>
          <w:sz w:val="24"/>
          <w:szCs w:val="24"/>
        </w:rPr>
        <w:t xml:space="preserve"> Банк является участником системы страхования вкладов. Банка включен в реестр банков участников системы обязательного страхования вкладов 10.02.2005г. под номером 617. Возврат вклада Вкладчика застрахован в порядке, размерах и на условиях, которые установлены Федеральным законом от 23 декабря 2003 года №177-ФЗ </w:t>
      </w:r>
      <w:r w:rsidR="00915892" w:rsidRPr="0082754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 страховании вкладов физических лиц в банках Российской Федерации". Информация о страховании (обеспечении возврата денежных средств) размещается на стендах и на сайте Банка (</w:t>
      </w:r>
      <w:hyperlink r:id="rId4" w:history="1">
        <w:r w:rsidR="00915892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915892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915892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mvs</w:t>
        </w:r>
        <w:proofErr w:type="spellEnd"/>
        <w:r w:rsidR="00915892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</w:t>
        </w:r>
        <w:r w:rsidR="00915892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bank</w:t>
        </w:r>
        <w:r w:rsidR="00915892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915892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915892" w:rsidRPr="0082754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15892" w:rsidRPr="0082754B" w:rsidRDefault="00DF7239" w:rsidP="00915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4.7.</w:t>
      </w:r>
      <w:bookmarkStart w:id="1" w:name="_GoBack"/>
      <w:bookmarkEnd w:id="1"/>
      <w:r w:rsidR="00915892" w:rsidRPr="0082754B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составлен и подписан в двух экземплярах, имеющих одинаковую юридическую силу, по одному для каждой из Сторон.</w:t>
      </w:r>
    </w:p>
    <w:p w:rsidR="00915892" w:rsidRPr="0082754B" w:rsidRDefault="00915892" w:rsidP="0091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5.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7"/>
        <w:gridCol w:w="352"/>
        <w:gridCol w:w="4554"/>
      </w:tblGrid>
      <w:tr w:rsidR="00915892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2" w:rsidRPr="0082754B" w:rsidRDefault="00915892" w:rsidP="0004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2" w:rsidRPr="0082754B" w:rsidRDefault="00915892" w:rsidP="00046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ВКЛАДЧИК</w:t>
            </w:r>
          </w:p>
        </w:tc>
      </w:tr>
      <w:tr w:rsidR="00915892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 КБ «МВС Банк»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данные:</w:t>
            </w:r>
          </w:p>
        </w:tc>
      </w:tr>
      <w:tr w:rsidR="00915892" w:rsidRPr="0082754B" w:rsidTr="00046F22">
        <w:trPr>
          <w:trHeight w:val="26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БИК 048209775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915892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 0548002149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рождения:</w:t>
            </w:r>
          </w:p>
        </w:tc>
      </w:tr>
      <w:tr w:rsidR="00915892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Кор/счет 30101810400000000775 в Отделении - НБ РД г.Махачкала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регистрации:</w:t>
            </w:r>
          </w:p>
        </w:tc>
      </w:tr>
      <w:tr w:rsidR="00915892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9" w:rsidRPr="0082754B" w:rsidRDefault="00915892" w:rsidP="00122F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Адрес: </w:t>
            </w:r>
            <w:r w:rsidR="00122FB9" w:rsidRPr="00122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367008, Республика Дагестан, г.Махачкала, </w:t>
            </w:r>
            <w:proofErr w:type="spellStart"/>
            <w:r w:rsidR="00122FB9" w:rsidRPr="00122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ул.Танкаева</w:t>
            </w:r>
            <w:proofErr w:type="spellEnd"/>
            <w:r w:rsidR="00122FB9" w:rsidRPr="00122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д.60</w:t>
            </w:r>
          </w:p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</w:tr>
      <w:tr w:rsidR="00915892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Телефон: 2-47-56, 2-58-57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15892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</w:tc>
      </w:tr>
      <w:tr w:rsidR="00915892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Ф.И.О.:</w:t>
            </w:r>
          </w:p>
        </w:tc>
      </w:tr>
      <w:tr w:rsidR="00915892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892" w:rsidRPr="0082754B" w:rsidRDefault="00915892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Подпись:</w:t>
            </w:r>
          </w:p>
        </w:tc>
      </w:tr>
    </w:tbl>
    <w:p w:rsidR="004E4B9E" w:rsidRDefault="004E4B9E" w:rsidP="004E4B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B9E" w:rsidRDefault="004E4B9E" w:rsidP="004E4B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B9E" w:rsidRDefault="004E4B9E" w:rsidP="004E4B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11EE" w:rsidRDefault="008A11EE"/>
    <w:sectPr w:rsidR="008A11EE" w:rsidSect="008A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5892"/>
    <w:rsid w:val="0006545F"/>
    <w:rsid w:val="00122FB9"/>
    <w:rsid w:val="001E3B29"/>
    <w:rsid w:val="00260445"/>
    <w:rsid w:val="00302249"/>
    <w:rsid w:val="003122DE"/>
    <w:rsid w:val="003847E1"/>
    <w:rsid w:val="003A6614"/>
    <w:rsid w:val="003E65ED"/>
    <w:rsid w:val="004E4B9E"/>
    <w:rsid w:val="00535824"/>
    <w:rsid w:val="006B21E6"/>
    <w:rsid w:val="008A11EE"/>
    <w:rsid w:val="008E1D65"/>
    <w:rsid w:val="00915892"/>
    <w:rsid w:val="0095218A"/>
    <w:rsid w:val="00986882"/>
    <w:rsid w:val="009D1AED"/>
    <w:rsid w:val="00C229BC"/>
    <w:rsid w:val="00C8620E"/>
    <w:rsid w:val="00CC5E8A"/>
    <w:rsid w:val="00D205FF"/>
    <w:rsid w:val="00DF7239"/>
    <w:rsid w:val="00E005C9"/>
    <w:rsid w:val="00E2404F"/>
    <w:rsid w:val="00EA6B6B"/>
    <w:rsid w:val="00F74B7A"/>
    <w:rsid w:val="00FB2FAB"/>
    <w:rsid w:val="00FD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C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2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vs-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Сунгурова</dc:creator>
  <cp:lastModifiedBy>dra</cp:lastModifiedBy>
  <cp:revision>45</cp:revision>
  <cp:lastPrinted>2024-03-18T09:18:00Z</cp:lastPrinted>
  <dcterms:created xsi:type="dcterms:W3CDTF">2024-03-18T06:35:00Z</dcterms:created>
  <dcterms:modified xsi:type="dcterms:W3CDTF">2024-05-20T14:40:00Z</dcterms:modified>
</cp:coreProperties>
</file>